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BDE702D" w14:textId="77777777" w:rsidR="00C459B8" w:rsidRDefault="00C459B8" w:rsidP="00C459B8">
      <w:r>
        <w:t>doar pentru alimentare</w:t>
      </w:r>
    </w:p>
    <w:p w14:paraId="37634C3E" w14:textId="0F8229B2" w:rsidR="00481B83" w:rsidRPr="00C34403" w:rsidRDefault="00C459B8" w:rsidP="00C459B8">
      <w:r>
        <w:t>cu cablu de 15 cm inscripţionat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459B8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2023-01-19T13:05:00Z</dcterms:modified>
</cp:coreProperties>
</file>